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5B94" w14:textId="4B32529B" w:rsidR="005A3192" w:rsidRPr="00DA60E7" w:rsidRDefault="004E6F4F" w:rsidP="00735001">
      <w:pPr>
        <w:jc w:val="center"/>
        <w:rPr>
          <w:rFonts w:ascii="Cambria" w:hAnsi="Cambria" w:cstheme="minorHAnsi"/>
        </w:rPr>
      </w:pPr>
      <w:bookmarkStart w:id="0" w:name="_GoBack"/>
      <w:bookmarkEnd w:id="0"/>
      <w:r>
        <w:rPr>
          <w:rFonts w:ascii="Cambria" w:hAnsi="Cambria" w:cstheme="minorHAnsi"/>
          <w:noProof/>
        </w:rPr>
        <w:drawing>
          <wp:inline distT="0" distB="0" distL="0" distR="0" wp14:anchorId="6497DFCB" wp14:editId="223CA232">
            <wp:extent cx="3824654" cy="1747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9750" cy="1768261"/>
                    </a:xfrm>
                    <a:prstGeom prst="rect">
                      <a:avLst/>
                    </a:prstGeom>
                  </pic:spPr>
                </pic:pic>
              </a:graphicData>
            </a:graphic>
          </wp:inline>
        </w:drawing>
      </w:r>
    </w:p>
    <w:p w14:paraId="398E217B" w14:textId="77777777" w:rsidR="005A3192" w:rsidRPr="004E6F4F" w:rsidRDefault="005A3192" w:rsidP="005A3192">
      <w:pPr>
        <w:rPr>
          <w:rFonts w:ascii="Cambria" w:hAnsi="Cambria" w:cstheme="minorHAnsi"/>
          <w:b/>
          <w:sz w:val="28"/>
          <w:szCs w:val="28"/>
        </w:rPr>
      </w:pPr>
      <w:r w:rsidRPr="004E6F4F">
        <w:rPr>
          <w:rFonts w:ascii="Cambria" w:hAnsi="Cambria" w:cstheme="minorHAnsi"/>
          <w:b/>
          <w:sz w:val="28"/>
          <w:szCs w:val="28"/>
        </w:rPr>
        <w:t>FOR IMMEDIATE RELEASE</w:t>
      </w:r>
    </w:p>
    <w:p w14:paraId="1CA74A65" w14:textId="5B99B0CF" w:rsidR="005A3192" w:rsidRPr="00DA60E7" w:rsidRDefault="00735001" w:rsidP="005A3192">
      <w:pPr>
        <w:rPr>
          <w:rFonts w:ascii="Cambria" w:hAnsi="Cambria" w:cstheme="minorHAnsi"/>
        </w:rPr>
      </w:pPr>
      <w:r>
        <w:rPr>
          <w:rFonts w:ascii="Cambria" w:hAnsi="Cambria" w:cstheme="minorHAnsi"/>
        </w:rPr>
        <w:t xml:space="preserve">April </w:t>
      </w:r>
      <w:r w:rsidR="00447713">
        <w:rPr>
          <w:rFonts w:ascii="Cambria" w:hAnsi="Cambria" w:cstheme="minorHAnsi"/>
        </w:rPr>
        <w:t>17</w:t>
      </w:r>
      <w:r>
        <w:rPr>
          <w:rFonts w:ascii="Cambria" w:hAnsi="Cambria" w:cstheme="minorHAnsi"/>
        </w:rPr>
        <w:t>, 2019</w:t>
      </w:r>
    </w:p>
    <w:p w14:paraId="58DDCEF2" w14:textId="77777777" w:rsidR="005A3192" w:rsidRPr="00DA60E7" w:rsidRDefault="005A3192" w:rsidP="005A3192">
      <w:pPr>
        <w:rPr>
          <w:rFonts w:ascii="Cambria" w:hAnsi="Cambria" w:cstheme="minorHAnsi"/>
          <w:b/>
        </w:rPr>
      </w:pPr>
    </w:p>
    <w:p w14:paraId="0473AA16" w14:textId="0A92E51C" w:rsidR="005A3192" w:rsidRDefault="005A3192" w:rsidP="005A3192">
      <w:pPr>
        <w:rPr>
          <w:rFonts w:ascii="Cambria" w:hAnsi="Cambria" w:cstheme="minorHAnsi"/>
        </w:rPr>
      </w:pPr>
      <w:r w:rsidRPr="00DA60E7">
        <w:rPr>
          <w:rFonts w:ascii="Cambria" w:hAnsi="Cambria" w:cstheme="minorHAnsi"/>
        </w:rPr>
        <w:t>For more information contact:  Joy Donley, publicist, 952/454-73</w:t>
      </w:r>
      <w:r w:rsidR="009C00DA">
        <w:rPr>
          <w:rFonts w:ascii="Cambria" w:hAnsi="Cambria" w:cstheme="minorHAnsi"/>
        </w:rPr>
        <w:t>44</w:t>
      </w:r>
      <w:r w:rsidR="004E6F4F">
        <w:rPr>
          <w:rFonts w:ascii="Cambria" w:hAnsi="Cambria" w:cstheme="minorHAnsi"/>
        </w:rPr>
        <w:t xml:space="preserve">, </w:t>
      </w:r>
      <w:hyperlink r:id="rId5" w:history="1">
        <w:r w:rsidR="001D2229" w:rsidRPr="005518DF">
          <w:rPr>
            <w:rStyle w:val="Hyperlink"/>
            <w:rFonts w:ascii="Cambria" w:hAnsi="Cambria" w:cstheme="minorHAnsi"/>
          </w:rPr>
          <w:t>joy@sparktheater.com</w:t>
        </w:r>
      </w:hyperlink>
    </w:p>
    <w:p w14:paraId="01D9EB22" w14:textId="75F9F554" w:rsidR="00B629EA" w:rsidRDefault="005069C8" w:rsidP="005A3192">
      <w:pPr>
        <w:rPr>
          <w:rFonts w:ascii="Cambria" w:hAnsi="Cambria" w:cstheme="minorHAnsi"/>
        </w:rPr>
      </w:pPr>
      <w:r>
        <w:rPr>
          <w:rFonts w:ascii="Cambria" w:hAnsi="Cambria" w:cstheme="minorHAnsi"/>
        </w:rPr>
        <w:t xml:space="preserve">Publicity photo and MRAC logo graphics* available at </w:t>
      </w:r>
      <w:hyperlink r:id="rId6" w:history="1">
        <w:r w:rsidRPr="005518DF">
          <w:rPr>
            <w:rStyle w:val="Hyperlink"/>
            <w:rFonts w:ascii="Cambria" w:hAnsi="Cambria" w:cstheme="minorHAnsi"/>
          </w:rPr>
          <w:t>www.sparktheater.com</w:t>
        </w:r>
      </w:hyperlink>
    </w:p>
    <w:p w14:paraId="6F21FC9E" w14:textId="77777777" w:rsidR="00B629EA" w:rsidRPr="00DA60E7" w:rsidRDefault="00B629EA" w:rsidP="005A3192">
      <w:pPr>
        <w:rPr>
          <w:rFonts w:ascii="Cambria" w:hAnsi="Cambria" w:cstheme="minorHAnsi"/>
        </w:rPr>
      </w:pPr>
    </w:p>
    <w:p w14:paraId="22477570" w14:textId="77777777" w:rsidR="004E6F4F" w:rsidRPr="00DA60E7" w:rsidRDefault="004E6F4F" w:rsidP="005A3192">
      <w:pPr>
        <w:rPr>
          <w:rFonts w:ascii="Cambria" w:hAnsi="Cambria" w:cstheme="minorHAnsi"/>
        </w:rPr>
      </w:pPr>
    </w:p>
    <w:p w14:paraId="07887C60" w14:textId="6681FCDD" w:rsidR="005A3192" w:rsidRPr="00DA60E7" w:rsidRDefault="005A3192" w:rsidP="005A3192">
      <w:pPr>
        <w:jc w:val="center"/>
        <w:rPr>
          <w:rFonts w:ascii="Cambria" w:hAnsi="Cambria" w:cstheme="minorHAnsi"/>
          <w:b/>
        </w:rPr>
      </w:pPr>
      <w:r w:rsidRPr="00DA60E7">
        <w:rPr>
          <w:rFonts w:ascii="Cambria" w:hAnsi="Cambria" w:cstheme="minorHAnsi"/>
          <w:b/>
        </w:rPr>
        <w:t xml:space="preserve">SPARK theater + dance </w:t>
      </w:r>
      <w:r w:rsidR="0002011D">
        <w:rPr>
          <w:rFonts w:ascii="Cambria" w:hAnsi="Cambria" w:cstheme="minorHAnsi"/>
          <w:b/>
        </w:rPr>
        <w:t>and</w:t>
      </w:r>
      <w:r w:rsidR="00447713">
        <w:rPr>
          <w:rFonts w:ascii="Cambria" w:hAnsi="Cambria" w:cstheme="minorHAnsi"/>
          <w:b/>
        </w:rPr>
        <w:t xml:space="preserve"> the City of Brooklyn Park Recreation and Parks Department </w:t>
      </w:r>
      <w:r w:rsidRPr="00DA60E7">
        <w:rPr>
          <w:rFonts w:ascii="Cambria" w:hAnsi="Cambria" w:cstheme="minorHAnsi"/>
          <w:b/>
        </w:rPr>
        <w:t>PRESENT</w:t>
      </w:r>
      <w:r w:rsidR="00DD23D7" w:rsidRPr="00DA60E7">
        <w:rPr>
          <w:rFonts w:ascii="Cambria" w:hAnsi="Cambria" w:cstheme="minorHAnsi"/>
          <w:b/>
        </w:rPr>
        <w:t>:</w:t>
      </w:r>
      <w:r w:rsidRPr="00DA60E7">
        <w:rPr>
          <w:rFonts w:ascii="Cambria" w:hAnsi="Cambria" w:cstheme="minorHAnsi"/>
          <w:b/>
        </w:rPr>
        <w:t xml:space="preserve"> </w:t>
      </w:r>
    </w:p>
    <w:p w14:paraId="2B12E68F" w14:textId="3F57B175" w:rsidR="005A3192" w:rsidRPr="00735001" w:rsidRDefault="00DD23D7" w:rsidP="005A3192">
      <w:pPr>
        <w:jc w:val="center"/>
        <w:rPr>
          <w:rFonts w:ascii="Cambria" w:hAnsi="Cambria" w:cstheme="minorHAnsi"/>
          <w:b/>
          <w:i/>
          <w:sz w:val="28"/>
          <w:szCs w:val="28"/>
        </w:rPr>
      </w:pPr>
      <w:r w:rsidRPr="00735001">
        <w:rPr>
          <w:rFonts w:ascii="Cambria" w:hAnsi="Cambria" w:cstheme="minorHAnsi"/>
          <w:b/>
          <w:i/>
          <w:sz w:val="28"/>
          <w:szCs w:val="28"/>
        </w:rPr>
        <w:t>THE SUPERCILIOUS WAYS OF WALTER WADING</w:t>
      </w:r>
    </w:p>
    <w:p w14:paraId="29793162" w14:textId="0A58A5E5" w:rsidR="004E6F4F" w:rsidRPr="00735001" w:rsidRDefault="004E6F4F" w:rsidP="005A3192">
      <w:pPr>
        <w:jc w:val="center"/>
        <w:rPr>
          <w:rFonts w:ascii="Cambria" w:hAnsi="Cambria" w:cstheme="minorHAnsi"/>
          <w:b/>
          <w:sz w:val="21"/>
          <w:szCs w:val="21"/>
        </w:rPr>
      </w:pPr>
      <w:r w:rsidRPr="00735001">
        <w:rPr>
          <w:rFonts w:ascii="Cambria" w:hAnsi="Cambria" w:cstheme="minorHAnsi"/>
          <w:b/>
          <w:sz w:val="21"/>
          <w:szCs w:val="21"/>
        </w:rPr>
        <w:t>Written by Corey Mills</w:t>
      </w:r>
    </w:p>
    <w:p w14:paraId="0F23C203" w14:textId="062A8D3E" w:rsidR="005A3192" w:rsidRPr="00735001" w:rsidRDefault="005A3192" w:rsidP="005A3192">
      <w:pPr>
        <w:jc w:val="center"/>
        <w:rPr>
          <w:rFonts w:ascii="Cambria" w:hAnsi="Cambria" w:cstheme="minorHAnsi"/>
          <w:b/>
          <w:sz w:val="21"/>
          <w:szCs w:val="21"/>
        </w:rPr>
      </w:pPr>
      <w:r w:rsidRPr="00735001">
        <w:rPr>
          <w:rFonts w:ascii="Cambria" w:hAnsi="Cambria" w:cstheme="minorHAnsi"/>
          <w:b/>
          <w:sz w:val="21"/>
          <w:szCs w:val="21"/>
        </w:rPr>
        <w:t>Direct</w:t>
      </w:r>
      <w:r w:rsidR="00DD23D7" w:rsidRPr="00735001">
        <w:rPr>
          <w:rFonts w:ascii="Cambria" w:hAnsi="Cambria" w:cstheme="minorHAnsi"/>
          <w:b/>
          <w:sz w:val="21"/>
          <w:szCs w:val="21"/>
        </w:rPr>
        <w:t>ed by</w:t>
      </w:r>
      <w:r w:rsidRPr="00735001">
        <w:rPr>
          <w:rFonts w:ascii="Cambria" w:hAnsi="Cambria" w:cstheme="minorHAnsi"/>
          <w:b/>
          <w:sz w:val="21"/>
          <w:szCs w:val="21"/>
        </w:rPr>
        <w:t xml:space="preserve"> </w:t>
      </w:r>
      <w:r w:rsidR="00DD23D7" w:rsidRPr="00735001">
        <w:rPr>
          <w:rFonts w:ascii="Cambria" w:hAnsi="Cambria" w:cstheme="minorHAnsi"/>
          <w:b/>
          <w:sz w:val="21"/>
          <w:szCs w:val="21"/>
        </w:rPr>
        <w:t>Betsy Mills</w:t>
      </w:r>
    </w:p>
    <w:p w14:paraId="69D69A32" w14:textId="77777777" w:rsidR="005A3192" w:rsidRPr="00DA60E7" w:rsidRDefault="005A3192" w:rsidP="005A3192">
      <w:pPr>
        <w:jc w:val="center"/>
        <w:rPr>
          <w:rFonts w:ascii="Cambria" w:hAnsi="Cambria" w:cstheme="minorHAnsi"/>
          <w:b/>
        </w:rPr>
      </w:pPr>
    </w:p>
    <w:p w14:paraId="271F33F3" w14:textId="77777777" w:rsidR="00735001" w:rsidRDefault="00DD23D7" w:rsidP="005A3192">
      <w:pPr>
        <w:jc w:val="center"/>
        <w:rPr>
          <w:rFonts w:ascii="Cambria" w:hAnsi="Cambria" w:cstheme="minorHAnsi"/>
          <w:b/>
        </w:rPr>
      </w:pPr>
      <w:r w:rsidRPr="00DA60E7">
        <w:rPr>
          <w:rFonts w:ascii="Cambria" w:hAnsi="Cambria" w:cstheme="minorHAnsi"/>
          <w:b/>
        </w:rPr>
        <w:t xml:space="preserve">Performed at </w:t>
      </w:r>
      <w:r w:rsidR="00735001">
        <w:rPr>
          <w:rFonts w:ascii="Cambria" w:hAnsi="Cambria" w:cstheme="minorHAnsi"/>
          <w:b/>
        </w:rPr>
        <w:t>North Hennepin Community College Fine Arts Center Theater</w:t>
      </w:r>
    </w:p>
    <w:p w14:paraId="68E65757" w14:textId="796EF3FB" w:rsidR="005A3192" w:rsidRDefault="00DD23D7" w:rsidP="005A3192">
      <w:pPr>
        <w:jc w:val="center"/>
        <w:rPr>
          <w:rFonts w:ascii="Cambria" w:hAnsi="Cambria" w:cstheme="minorHAnsi"/>
          <w:b/>
        </w:rPr>
      </w:pPr>
      <w:r w:rsidRPr="00DA60E7">
        <w:rPr>
          <w:rFonts w:ascii="Cambria" w:hAnsi="Cambria" w:cstheme="minorHAnsi"/>
          <w:b/>
        </w:rPr>
        <w:t xml:space="preserve"> on</w:t>
      </w:r>
      <w:r w:rsidR="005A3192" w:rsidRPr="00DA60E7">
        <w:rPr>
          <w:rFonts w:ascii="Cambria" w:hAnsi="Cambria" w:cstheme="minorHAnsi"/>
          <w:b/>
        </w:rPr>
        <w:t xml:space="preserve"> </w:t>
      </w:r>
      <w:r w:rsidRPr="00DA60E7">
        <w:rPr>
          <w:rFonts w:ascii="Cambria" w:hAnsi="Cambria" w:cstheme="minorHAnsi"/>
          <w:b/>
        </w:rPr>
        <w:t>Saturday</w:t>
      </w:r>
      <w:r w:rsidR="005A3192" w:rsidRPr="00DA60E7">
        <w:rPr>
          <w:rFonts w:ascii="Cambria" w:hAnsi="Cambria" w:cstheme="minorHAnsi"/>
          <w:b/>
        </w:rPr>
        <w:t xml:space="preserve">, </w:t>
      </w:r>
      <w:r w:rsidR="00735001">
        <w:rPr>
          <w:rFonts w:ascii="Cambria" w:hAnsi="Cambria" w:cstheme="minorHAnsi"/>
          <w:b/>
        </w:rPr>
        <w:t>June</w:t>
      </w:r>
      <w:r w:rsidRPr="00DA60E7">
        <w:rPr>
          <w:rFonts w:ascii="Cambria" w:hAnsi="Cambria" w:cstheme="minorHAnsi"/>
          <w:b/>
        </w:rPr>
        <w:t xml:space="preserve"> </w:t>
      </w:r>
      <w:r w:rsidR="00735001">
        <w:rPr>
          <w:rFonts w:ascii="Cambria" w:hAnsi="Cambria" w:cstheme="minorHAnsi"/>
          <w:b/>
        </w:rPr>
        <w:t>22</w:t>
      </w:r>
    </w:p>
    <w:p w14:paraId="226039B7" w14:textId="77777777" w:rsidR="005A3192" w:rsidRPr="00DA60E7" w:rsidRDefault="005A3192" w:rsidP="005A3192">
      <w:pPr>
        <w:rPr>
          <w:rFonts w:ascii="Cambria" w:hAnsi="Cambria" w:cstheme="minorHAnsi"/>
        </w:rPr>
      </w:pPr>
    </w:p>
    <w:p w14:paraId="69CA3614" w14:textId="1FB33EFC" w:rsidR="00DA60E7" w:rsidRPr="00735001" w:rsidRDefault="005A3192" w:rsidP="005A3192">
      <w:pPr>
        <w:rPr>
          <w:rFonts w:ascii="Cambria" w:hAnsi="Cambria" w:cstheme="minorHAnsi"/>
        </w:rPr>
      </w:pPr>
      <w:r w:rsidRPr="00DA60E7">
        <w:rPr>
          <w:rFonts w:ascii="Cambria" w:hAnsi="Cambria" w:cstheme="minorHAnsi"/>
          <w:i/>
        </w:rPr>
        <w:t>(Minneapolis</w:t>
      </w:r>
      <w:r w:rsidR="00DA60E7" w:rsidRPr="00DA60E7">
        <w:rPr>
          <w:rFonts w:ascii="Cambria" w:hAnsi="Cambria" w:cstheme="minorHAnsi"/>
          <w:i/>
        </w:rPr>
        <w:t>/St Paul</w:t>
      </w:r>
      <w:r w:rsidRPr="00DA60E7">
        <w:rPr>
          <w:rFonts w:ascii="Cambria" w:hAnsi="Cambria" w:cstheme="minorHAnsi"/>
          <w:i/>
        </w:rPr>
        <w:t>)</w:t>
      </w:r>
      <w:r w:rsidRPr="00DA60E7">
        <w:rPr>
          <w:rFonts w:ascii="Cambria" w:hAnsi="Cambria" w:cstheme="minorHAnsi"/>
        </w:rPr>
        <w:t xml:space="preserve"> – </w:t>
      </w:r>
      <w:r w:rsidR="00D723D3">
        <w:rPr>
          <w:rFonts w:ascii="Cambria" w:hAnsi="Cambria" w:cstheme="minorHAnsi"/>
        </w:rPr>
        <w:t xml:space="preserve">Everyone will be able to afford the admission price to SPARK theater + dance’s latest production—one simply has to bring a playful spirit and a big imagination. SPARK theater + dance, </w:t>
      </w:r>
      <w:r w:rsidR="00CC0C43">
        <w:rPr>
          <w:rFonts w:ascii="Cambria" w:hAnsi="Cambria" w:cstheme="minorHAnsi"/>
        </w:rPr>
        <w:t>led by artistic directors Betsy and Corey Mills</w:t>
      </w:r>
      <w:r w:rsidR="00D723D3">
        <w:rPr>
          <w:rFonts w:ascii="Cambria" w:hAnsi="Cambria" w:cstheme="minorHAnsi"/>
        </w:rPr>
        <w:t xml:space="preserve">, will be offering a free </w:t>
      </w:r>
      <w:r w:rsidR="00CC0C43">
        <w:rPr>
          <w:rFonts w:ascii="Cambria" w:hAnsi="Cambria" w:cstheme="minorHAnsi"/>
        </w:rPr>
        <w:t xml:space="preserve">children’s show designed </w:t>
      </w:r>
      <w:r w:rsidR="00D723D3">
        <w:rPr>
          <w:rFonts w:ascii="Cambria" w:hAnsi="Cambria" w:cstheme="minorHAnsi"/>
        </w:rPr>
        <w:t xml:space="preserve">as an ideal introduction to the theater for families with children ages </w:t>
      </w:r>
      <w:r w:rsidR="00175F52">
        <w:rPr>
          <w:rFonts w:ascii="Cambria" w:hAnsi="Cambria" w:cstheme="minorHAnsi"/>
        </w:rPr>
        <w:t>3</w:t>
      </w:r>
      <w:r w:rsidR="00D723D3">
        <w:rPr>
          <w:rFonts w:ascii="Cambria" w:hAnsi="Cambria" w:cstheme="minorHAnsi"/>
        </w:rPr>
        <w:t xml:space="preserve">-8 and up. </w:t>
      </w:r>
      <w:r w:rsidR="00D31E49" w:rsidRPr="00DE349F">
        <w:rPr>
          <w:rFonts w:ascii="Cambria" w:hAnsi="Cambria" w:cstheme="minorHAnsi"/>
          <w:i/>
          <w:color w:val="000000"/>
        </w:rPr>
        <w:t xml:space="preserve">The Supercilious Ways </w:t>
      </w:r>
      <w:r w:rsidR="00D31E49">
        <w:rPr>
          <w:rFonts w:ascii="Cambria" w:hAnsi="Cambria" w:cstheme="minorHAnsi"/>
          <w:i/>
          <w:color w:val="000000"/>
        </w:rPr>
        <w:t>o</w:t>
      </w:r>
      <w:r w:rsidR="00D31E49" w:rsidRPr="00DE349F">
        <w:rPr>
          <w:rFonts w:ascii="Cambria" w:hAnsi="Cambria" w:cstheme="minorHAnsi"/>
          <w:i/>
          <w:color w:val="000000"/>
        </w:rPr>
        <w:t>f Walter Wading</w:t>
      </w:r>
      <w:r w:rsidR="00D31E49" w:rsidRPr="00D31E49">
        <w:rPr>
          <w:rFonts w:ascii="Cambria" w:hAnsi="Cambria" w:cstheme="minorHAnsi"/>
          <w:i/>
          <w:color w:val="000000"/>
        </w:rPr>
        <w:t xml:space="preserve">, </w:t>
      </w:r>
      <w:r w:rsidR="00991BA9">
        <w:rPr>
          <w:rFonts w:ascii="Cambria" w:hAnsi="Cambria" w:cstheme="minorHAnsi"/>
          <w:color w:val="000000"/>
        </w:rPr>
        <w:t>a 40-minute physical comedy</w:t>
      </w:r>
      <w:r w:rsidR="00DE349F">
        <w:rPr>
          <w:rFonts w:ascii="Cambria" w:hAnsi="Cambria" w:cstheme="minorHAnsi"/>
          <w:color w:val="000000"/>
        </w:rPr>
        <w:t>,</w:t>
      </w:r>
      <w:r w:rsidR="00991BA9">
        <w:rPr>
          <w:rFonts w:ascii="Cambria" w:hAnsi="Cambria" w:cstheme="minorHAnsi"/>
          <w:color w:val="000000"/>
        </w:rPr>
        <w:t xml:space="preserve"> features the crazy antics of </w:t>
      </w:r>
      <w:r w:rsidR="00DE349F">
        <w:rPr>
          <w:rFonts w:ascii="Cambria" w:hAnsi="Cambria" w:cstheme="minorHAnsi"/>
          <w:color w:val="000000"/>
        </w:rPr>
        <w:t xml:space="preserve">three </w:t>
      </w:r>
      <w:r w:rsidR="004E6F4F">
        <w:rPr>
          <w:rFonts w:ascii="Cambria" w:hAnsi="Cambria" w:cstheme="minorHAnsi"/>
          <w:color w:val="000000"/>
        </w:rPr>
        <w:t>woodland sprites</w:t>
      </w:r>
      <w:r w:rsidR="00DE349F">
        <w:rPr>
          <w:rFonts w:ascii="Cambria" w:hAnsi="Cambria" w:cstheme="minorHAnsi"/>
          <w:color w:val="000000"/>
        </w:rPr>
        <w:t xml:space="preserve"> </w:t>
      </w:r>
      <w:r w:rsidR="00991BA9">
        <w:rPr>
          <w:rFonts w:ascii="Cambria" w:hAnsi="Cambria" w:cstheme="minorHAnsi"/>
          <w:color w:val="000000"/>
        </w:rPr>
        <w:t xml:space="preserve">as they bounce with yoga balls and defy gravity while trying to convince their stoic friend Walter to come and play. </w:t>
      </w:r>
    </w:p>
    <w:p w14:paraId="1CD53FDE" w14:textId="3BFFE0F9" w:rsidR="00DE349F" w:rsidRDefault="00DE349F" w:rsidP="005A3192">
      <w:pPr>
        <w:rPr>
          <w:rFonts w:ascii="Cambria" w:hAnsi="Cambria" w:cstheme="minorHAnsi"/>
          <w:color w:val="000000"/>
        </w:rPr>
      </w:pPr>
    </w:p>
    <w:p w14:paraId="62667936" w14:textId="62905F7B" w:rsidR="00DE349F" w:rsidRPr="00735001" w:rsidRDefault="00D31E49" w:rsidP="005A3192">
      <w:pPr>
        <w:rPr>
          <w:rFonts w:ascii="Cambria" w:hAnsi="Cambria" w:cstheme="minorHAnsi"/>
          <w:b/>
          <w:color w:val="000000"/>
        </w:rPr>
      </w:pPr>
      <w:r w:rsidRPr="004E6F4F">
        <w:rPr>
          <w:rFonts w:ascii="Cambria" w:hAnsi="Cambria" w:cstheme="minorHAnsi"/>
          <w:b/>
          <w:i/>
          <w:color w:val="000000"/>
        </w:rPr>
        <w:t>The Supercilious Ways of Walter Wading</w:t>
      </w:r>
      <w:r w:rsidR="00DE349F" w:rsidRPr="004E6F4F">
        <w:rPr>
          <w:rFonts w:ascii="Cambria" w:hAnsi="Cambria" w:cstheme="minorHAnsi"/>
          <w:b/>
          <w:i/>
          <w:color w:val="000000"/>
        </w:rPr>
        <w:t xml:space="preserve"> </w:t>
      </w:r>
      <w:r w:rsidR="00DE349F" w:rsidRPr="004E6F4F">
        <w:rPr>
          <w:rFonts w:ascii="Cambria" w:hAnsi="Cambria" w:cstheme="minorHAnsi"/>
          <w:b/>
          <w:color w:val="000000"/>
        </w:rPr>
        <w:t xml:space="preserve">show will take place </w:t>
      </w:r>
      <w:r w:rsidR="00735001">
        <w:rPr>
          <w:rFonts w:ascii="Cambria" w:hAnsi="Cambria" w:cstheme="minorHAnsi"/>
          <w:b/>
          <w:color w:val="000000"/>
        </w:rPr>
        <w:t xml:space="preserve">at 10:30am </w:t>
      </w:r>
      <w:r w:rsidR="00DE349F" w:rsidRPr="004E6F4F">
        <w:rPr>
          <w:rFonts w:ascii="Cambria" w:hAnsi="Cambria" w:cstheme="minorHAnsi"/>
          <w:b/>
          <w:color w:val="000000"/>
        </w:rPr>
        <w:t xml:space="preserve">on Saturday, </w:t>
      </w:r>
      <w:r w:rsidR="00735001">
        <w:rPr>
          <w:rFonts w:ascii="Cambria" w:hAnsi="Cambria" w:cstheme="minorHAnsi"/>
          <w:b/>
          <w:color w:val="000000"/>
        </w:rPr>
        <w:t>June 22,</w:t>
      </w:r>
      <w:r w:rsidR="00DE349F" w:rsidRPr="004E6F4F">
        <w:rPr>
          <w:rFonts w:ascii="Cambria" w:hAnsi="Cambria" w:cstheme="minorHAnsi"/>
          <w:b/>
          <w:color w:val="000000"/>
        </w:rPr>
        <w:t xml:space="preserve"> 2019 at </w:t>
      </w:r>
      <w:r w:rsidR="00735001">
        <w:rPr>
          <w:rFonts w:ascii="Cambria" w:hAnsi="Cambria" w:cstheme="minorHAnsi"/>
          <w:b/>
          <w:color w:val="000000"/>
        </w:rPr>
        <w:t>North Hennepin Community College Fine Arts Center Theater</w:t>
      </w:r>
      <w:r w:rsidR="00911B8B">
        <w:rPr>
          <w:rFonts w:ascii="Cambria" w:hAnsi="Cambria" w:cstheme="minorHAnsi"/>
          <w:b/>
          <w:color w:val="000000"/>
        </w:rPr>
        <w:t>,</w:t>
      </w:r>
      <w:r w:rsidR="00735001">
        <w:rPr>
          <w:rFonts w:ascii="Cambria" w:hAnsi="Cambria" w:cstheme="minorHAnsi"/>
          <w:b/>
          <w:color w:val="000000"/>
        </w:rPr>
        <w:t xml:space="preserve"> 7411 85</w:t>
      </w:r>
      <w:r w:rsidR="00735001" w:rsidRPr="00735001">
        <w:rPr>
          <w:rFonts w:ascii="Cambria" w:hAnsi="Cambria" w:cstheme="minorHAnsi"/>
          <w:b/>
          <w:color w:val="000000"/>
          <w:vertAlign w:val="superscript"/>
        </w:rPr>
        <w:t>th</w:t>
      </w:r>
      <w:r w:rsidR="00735001">
        <w:rPr>
          <w:rFonts w:ascii="Cambria" w:hAnsi="Cambria" w:cstheme="minorHAnsi"/>
          <w:b/>
          <w:color w:val="000000"/>
        </w:rPr>
        <w:t xml:space="preserve"> Ave N in Brooklyn Park. </w:t>
      </w:r>
      <w:r w:rsidR="00834B51">
        <w:rPr>
          <w:rFonts w:ascii="Cambria" w:hAnsi="Cambria" w:cstheme="minorHAnsi"/>
          <w:b/>
          <w:color w:val="000000"/>
        </w:rPr>
        <w:t>Admission is free</w:t>
      </w:r>
      <w:r w:rsidR="00735001">
        <w:rPr>
          <w:rFonts w:ascii="Cambria" w:hAnsi="Cambria" w:cstheme="minorHAnsi"/>
          <w:b/>
          <w:color w:val="000000"/>
        </w:rPr>
        <w:t xml:space="preserve">, and the venue is </w:t>
      </w:r>
      <w:r w:rsidR="00834B51">
        <w:rPr>
          <w:rFonts w:ascii="Cambria" w:hAnsi="Cambria" w:cstheme="minorHAnsi"/>
          <w:b/>
          <w:color w:val="000000"/>
        </w:rPr>
        <w:t xml:space="preserve">ADA accessible. </w:t>
      </w:r>
      <w:r w:rsidR="007C3C58">
        <w:rPr>
          <w:rFonts w:ascii="Cambria" w:hAnsi="Cambria" w:cstheme="minorHAnsi"/>
          <w:b/>
          <w:color w:val="000000"/>
        </w:rPr>
        <w:t xml:space="preserve">Metro Transit routes include </w:t>
      </w:r>
      <w:r w:rsidR="00735001">
        <w:rPr>
          <w:rFonts w:ascii="Cambria" w:hAnsi="Cambria" w:cstheme="minorHAnsi"/>
          <w:b/>
          <w:color w:val="000000"/>
        </w:rPr>
        <w:t>723 and 724</w:t>
      </w:r>
      <w:r w:rsidR="005F3DDF">
        <w:rPr>
          <w:rFonts w:ascii="Cambria" w:hAnsi="Cambria" w:cstheme="minorHAnsi"/>
          <w:b/>
          <w:color w:val="000000"/>
        </w:rPr>
        <w:t>.</w:t>
      </w:r>
    </w:p>
    <w:p w14:paraId="5B34D977" w14:textId="158792E9" w:rsidR="00DE349F" w:rsidRDefault="00DE349F" w:rsidP="005A3192">
      <w:pPr>
        <w:rPr>
          <w:rFonts w:ascii="Cambria" w:hAnsi="Cambria" w:cstheme="minorHAnsi"/>
          <w:color w:val="000000"/>
        </w:rPr>
      </w:pPr>
    </w:p>
    <w:p w14:paraId="76C67EB1" w14:textId="77777777" w:rsidR="006C520E" w:rsidRDefault="00DE349F" w:rsidP="005A3192">
      <w:pPr>
        <w:rPr>
          <w:rFonts w:ascii="Cambria" w:hAnsi="Cambria" w:cstheme="minorHAnsi"/>
          <w:color w:val="000000"/>
        </w:rPr>
      </w:pPr>
      <w:r>
        <w:rPr>
          <w:rFonts w:ascii="Cambria" w:hAnsi="Cambria" w:cstheme="minorHAnsi"/>
          <w:color w:val="000000"/>
        </w:rPr>
        <w:t xml:space="preserve">The cast of </w:t>
      </w:r>
      <w:r w:rsidR="00D31E49" w:rsidRPr="00DE349F">
        <w:rPr>
          <w:rFonts w:ascii="Cambria" w:hAnsi="Cambria" w:cstheme="minorHAnsi"/>
          <w:i/>
          <w:color w:val="000000"/>
        </w:rPr>
        <w:t xml:space="preserve">The Supercilious Ways </w:t>
      </w:r>
      <w:r w:rsidR="00D31E49">
        <w:rPr>
          <w:rFonts w:ascii="Cambria" w:hAnsi="Cambria" w:cstheme="minorHAnsi"/>
          <w:i/>
          <w:color w:val="000000"/>
        </w:rPr>
        <w:t>o</w:t>
      </w:r>
      <w:r w:rsidR="00D31E49" w:rsidRPr="00DE349F">
        <w:rPr>
          <w:rFonts w:ascii="Cambria" w:hAnsi="Cambria" w:cstheme="minorHAnsi"/>
          <w:i/>
          <w:color w:val="000000"/>
        </w:rPr>
        <w:t>f Walter Wading</w:t>
      </w:r>
      <w:r>
        <w:rPr>
          <w:rFonts w:ascii="Cambria" w:hAnsi="Cambria" w:cstheme="minorHAnsi"/>
          <w:i/>
          <w:color w:val="000000"/>
        </w:rPr>
        <w:t xml:space="preserve"> </w:t>
      </w:r>
      <w:r>
        <w:rPr>
          <w:rFonts w:ascii="Cambria" w:hAnsi="Cambria" w:cstheme="minorHAnsi"/>
          <w:color w:val="000000"/>
        </w:rPr>
        <w:t xml:space="preserve">features </w:t>
      </w:r>
      <w:r w:rsidRPr="00D31E49">
        <w:rPr>
          <w:rFonts w:ascii="Cambria" w:hAnsi="Cambria" w:cstheme="minorHAnsi"/>
          <w:b/>
          <w:color w:val="000000"/>
        </w:rPr>
        <w:t>Corey Mills</w:t>
      </w:r>
      <w:r>
        <w:rPr>
          <w:rFonts w:ascii="Cambria" w:hAnsi="Cambria" w:cstheme="minorHAnsi"/>
          <w:color w:val="000000"/>
        </w:rPr>
        <w:t xml:space="preserve"> (SPARK: </w:t>
      </w:r>
      <w:r w:rsidR="00D31E49" w:rsidRPr="00D31E49">
        <w:rPr>
          <w:rFonts w:ascii="Cambria" w:hAnsi="Cambria" w:cstheme="minorHAnsi"/>
          <w:i/>
          <w:color w:val="000000"/>
        </w:rPr>
        <w:t>Home</w:t>
      </w:r>
      <w:r w:rsidR="00D31E49">
        <w:rPr>
          <w:rFonts w:ascii="Cambria" w:hAnsi="Cambria" w:cstheme="minorHAnsi"/>
          <w:color w:val="000000"/>
        </w:rPr>
        <w:t xml:space="preserve">, </w:t>
      </w:r>
      <w:r w:rsidR="00D31E49" w:rsidRPr="00D31E49">
        <w:rPr>
          <w:rFonts w:ascii="Cambria" w:hAnsi="Cambria" w:cstheme="minorHAnsi"/>
          <w:i/>
          <w:color w:val="000000"/>
        </w:rPr>
        <w:t>The Evolution of Sam, Masterminds</w:t>
      </w:r>
      <w:r w:rsidR="00D31E49">
        <w:rPr>
          <w:rFonts w:ascii="Cambria" w:hAnsi="Cambria" w:cstheme="minorHAnsi"/>
          <w:color w:val="000000"/>
        </w:rPr>
        <w:t xml:space="preserve">) as </w:t>
      </w:r>
      <w:r w:rsidR="00E971A4">
        <w:rPr>
          <w:rFonts w:ascii="Cambria" w:hAnsi="Cambria" w:cstheme="minorHAnsi"/>
          <w:color w:val="000000"/>
        </w:rPr>
        <w:t xml:space="preserve">Jean, </w:t>
      </w:r>
      <w:r w:rsidR="00D31E49">
        <w:rPr>
          <w:rFonts w:ascii="Cambria" w:hAnsi="Cambria" w:cstheme="minorHAnsi"/>
          <w:color w:val="000000"/>
        </w:rPr>
        <w:t xml:space="preserve"> </w:t>
      </w:r>
      <w:r w:rsidR="00D31E49" w:rsidRPr="00D31E49">
        <w:rPr>
          <w:rFonts w:ascii="Cambria" w:hAnsi="Cambria" w:cstheme="minorHAnsi"/>
          <w:b/>
          <w:color w:val="000000"/>
        </w:rPr>
        <w:t>Joann Oudekerk</w:t>
      </w:r>
      <w:r w:rsidR="00D31E49">
        <w:rPr>
          <w:rFonts w:ascii="Cambria" w:hAnsi="Cambria" w:cstheme="minorHAnsi"/>
          <w:color w:val="000000"/>
        </w:rPr>
        <w:t xml:space="preserve"> (SPARK: </w:t>
      </w:r>
      <w:r w:rsidR="00D31E49" w:rsidRPr="009A1136">
        <w:rPr>
          <w:rFonts w:ascii="Cambria" w:hAnsi="Cambria" w:cstheme="minorHAnsi"/>
          <w:i/>
          <w:color w:val="000000"/>
        </w:rPr>
        <w:t>Home</w:t>
      </w:r>
      <w:r w:rsidR="00D31E49">
        <w:rPr>
          <w:rFonts w:ascii="Cambria" w:hAnsi="Cambria" w:cstheme="minorHAnsi"/>
          <w:color w:val="000000"/>
        </w:rPr>
        <w:t xml:space="preserve">) as </w:t>
      </w:r>
      <w:r w:rsidR="00E971A4">
        <w:rPr>
          <w:rFonts w:ascii="Cambria" w:hAnsi="Cambria" w:cstheme="minorHAnsi"/>
          <w:color w:val="000000"/>
        </w:rPr>
        <w:t>Madge,</w:t>
      </w:r>
      <w:r w:rsidR="00D31E49">
        <w:rPr>
          <w:rFonts w:ascii="Cambria" w:hAnsi="Cambria" w:cstheme="minorHAnsi"/>
          <w:color w:val="000000"/>
        </w:rPr>
        <w:t xml:space="preserve"> </w:t>
      </w:r>
      <w:r w:rsidR="00D31E49" w:rsidRPr="00D31E49">
        <w:rPr>
          <w:rFonts w:ascii="Cambria" w:hAnsi="Cambria" w:cstheme="minorHAnsi"/>
          <w:b/>
          <w:color w:val="000000"/>
        </w:rPr>
        <w:t>Haley Haupt</w:t>
      </w:r>
      <w:r w:rsidR="00D31E49">
        <w:rPr>
          <w:rFonts w:ascii="Cambria" w:hAnsi="Cambria" w:cstheme="minorHAnsi"/>
          <w:color w:val="000000"/>
        </w:rPr>
        <w:t xml:space="preserve"> (SPARK: debut) as </w:t>
      </w:r>
      <w:r w:rsidR="00E971A4">
        <w:rPr>
          <w:rFonts w:ascii="Cambria" w:hAnsi="Cambria" w:cstheme="minorHAnsi"/>
          <w:color w:val="000000"/>
        </w:rPr>
        <w:t>Inea</w:t>
      </w:r>
      <w:r w:rsidR="00D31E49">
        <w:rPr>
          <w:rFonts w:ascii="Cambria" w:hAnsi="Cambria" w:cstheme="minorHAnsi"/>
          <w:color w:val="000000"/>
        </w:rPr>
        <w:t xml:space="preserve"> and </w:t>
      </w:r>
      <w:r w:rsidR="00D31E49" w:rsidRPr="00D31E49">
        <w:rPr>
          <w:rFonts w:ascii="Cambria" w:hAnsi="Cambria" w:cstheme="minorHAnsi"/>
          <w:b/>
          <w:color w:val="000000"/>
        </w:rPr>
        <w:t>Peyton Dixon</w:t>
      </w:r>
      <w:r w:rsidR="00D31E49">
        <w:rPr>
          <w:rFonts w:ascii="Cambria" w:hAnsi="Cambria" w:cstheme="minorHAnsi"/>
          <w:color w:val="000000"/>
        </w:rPr>
        <w:t xml:space="preserve"> (SPARK: debut) as Walter</w:t>
      </w:r>
      <w:r w:rsidR="00E971A4">
        <w:rPr>
          <w:rFonts w:ascii="Cambria" w:hAnsi="Cambria" w:cstheme="minorHAnsi"/>
          <w:color w:val="000000"/>
        </w:rPr>
        <w:t xml:space="preserve"> Wading</w:t>
      </w:r>
      <w:r w:rsidR="00D31E49">
        <w:rPr>
          <w:rFonts w:ascii="Cambria" w:hAnsi="Cambria" w:cstheme="minorHAnsi"/>
          <w:color w:val="000000"/>
        </w:rPr>
        <w:t xml:space="preserve">. </w:t>
      </w:r>
    </w:p>
    <w:p w14:paraId="0D1B9E9C" w14:textId="5956B707" w:rsidR="00DE349F" w:rsidRDefault="00D31E49" w:rsidP="005A3192">
      <w:pPr>
        <w:rPr>
          <w:rFonts w:ascii="Cambria" w:hAnsi="Cambria" w:cstheme="minorHAnsi"/>
          <w:color w:val="000000"/>
        </w:rPr>
      </w:pPr>
      <w:r>
        <w:rPr>
          <w:rFonts w:ascii="Cambria" w:hAnsi="Cambria" w:cstheme="minorHAnsi"/>
          <w:color w:val="000000"/>
        </w:rPr>
        <w:t xml:space="preserve">The creative team includes </w:t>
      </w:r>
      <w:r w:rsidRPr="00D31E49">
        <w:rPr>
          <w:rFonts w:ascii="Cambria" w:hAnsi="Cambria" w:cstheme="minorHAnsi"/>
          <w:b/>
          <w:color w:val="000000"/>
        </w:rPr>
        <w:t>Betsy Mills</w:t>
      </w:r>
      <w:r>
        <w:rPr>
          <w:rFonts w:ascii="Cambria" w:hAnsi="Cambria" w:cstheme="minorHAnsi"/>
          <w:color w:val="000000"/>
        </w:rPr>
        <w:t xml:space="preserve"> (director/choreographer), </w:t>
      </w:r>
      <w:r w:rsidRPr="00D31E49">
        <w:rPr>
          <w:rFonts w:ascii="Cambria" w:hAnsi="Cambria" w:cstheme="minorHAnsi"/>
          <w:b/>
          <w:color w:val="000000"/>
        </w:rPr>
        <w:t>Jeremiah Thiessen</w:t>
      </w:r>
      <w:r>
        <w:rPr>
          <w:rFonts w:ascii="Cambria" w:hAnsi="Cambria" w:cstheme="minorHAnsi"/>
          <w:color w:val="000000"/>
        </w:rPr>
        <w:t xml:space="preserve"> (stage manager), </w:t>
      </w:r>
      <w:r w:rsidR="00447713">
        <w:rPr>
          <w:rFonts w:ascii="Cambria" w:hAnsi="Cambria" w:cstheme="minorHAnsi"/>
          <w:b/>
          <w:color w:val="000000"/>
        </w:rPr>
        <w:t xml:space="preserve">Corey Mills </w:t>
      </w:r>
      <w:r w:rsidR="00447713" w:rsidRPr="00447713">
        <w:rPr>
          <w:rFonts w:ascii="Cambria" w:hAnsi="Cambria" w:cstheme="minorHAnsi"/>
          <w:color w:val="000000"/>
        </w:rPr>
        <w:t>and</w:t>
      </w:r>
      <w:r w:rsidR="00447713">
        <w:rPr>
          <w:rFonts w:ascii="Cambria" w:hAnsi="Cambria" w:cstheme="minorHAnsi"/>
          <w:b/>
          <w:color w:val="000000"/>
        </w:rPr>
        <w:t xml:space="preserve"> Nathan Farley</w:t>
      </w:r>
      <w:r>
        <w:rPr>
          <w:rFonts w:ascii="Cambria" w:hAnsi="Cambria" w:cstheme="minorHAnsi"/>
          <w:color w:val="000000"/>
        </w:rPr>
        <w:t xml:space="preserve"> (scenic design) and features music </w:t>
      </w:r>
      <w:r w:rsidR="00DB2057">
        <w:rPr>
          <w:rFonts w:ascii="Cambria" w:hAnsi="Cambria" w:cstheme="minorHAnsi"/>
          <w:color w:val="000000"/>
        </w:rPr>
        <w:t xml:space="preserve">created by </w:t>
      </w:r>
      <w:r w:rsidR="00DB2057" w:rsidRPr="00E9048E">
        <w:rPr>
          <w:rFonts w:ascii="Cambria" w:hAnsi="Cambria" w:cstheme="minorHAnsi"/>
          <w:b/>
          <w:color w:val="000000"/>
        </w:rPr>
        <w:t>Clay Hilman</w:t>
      </w:r>
      <w:r w:rsidR="00DB2057">
        <w:rPr>
          <w:rFonts w:ascii="Cambria" w:hAnsi="Cambria" w:cstheme="minorHAnsi"/>
          <w:color w:val="000000"/>
        </w:rPr>
        <w:t xml:space="preserve"> </w:t>
      </w:r>
      <w:r w:rsidR="00E9048E">
        <w:rPr>
          <w:rFonts w:ascii="Cambria" w:hAnsi="Cambria" w:cstheme="minorHAnsi"/>
          <w:color w:val="000000"/>
        </w:rPr>
        <w:t xml:space="preserve"> and </w:t>
      </w:r>
      <w:r w:rsidR="00E9048E" w:rsidRPr="00E9048E">
        <w:rPr>
          <w:rFonts w:ascii="Cambria" w:hAnsi="Cambria" w:cstheme="minorHAnsi"/>
          <w:b/>
          <w:color w:val="000000"/>
        </w:rPr>
        <w:t>Jason Harms</w:t>
      </w:r>
      <w:r w:rsidR="00E9048E">
        <w:rPr>
          <w:rFonts w:ascii="Cambria" w:hAnsi="Cambria" w:cstheme="minorHAnsi"/>
          <w:color w:val="000000"/>
        </w:rPr>
        <w:t xml:space="preserve"> as well as music </w:t>
      </w:r>
      <w:r w:rsidR="004E6F4F">
        <w:rPr>
          <w:rFonts w:ascii="Cambria" w:hAnsi="Cambria" w:cstheme="minorHAnsi"/>
          <w:color w:val="000000"/>
        </w:rPr>
        <w:t xml:space="preserve">provided by </w:t>
      </w:r>
      <w:hyperlink r:id="rId7" w:history="1">
        <w:r w:rsidR="004E6F4F" w:rsidRPr="004E6F4F">
          <w:rPr>
            <w:rStyle w:val="Hyperlink"/>
            <w:rFonts w:ascii="Cambria" w:hAnsi="Cambria" w:cstheme="minorHAnsi"/>
            <w:color w:val="000000" w:themeColor="text1"/>
            <w:u w:val="none"/>
          </w:rPr>
          <w:t>www.freeplaymusic.com</w:t>
        </w:r>
      </w:hyperlink>
      <w:r w:rsidR="004E6F4F" w:rsidRPr="004E6F4F">
        <w:rPr>
          <w:rFonts w:ascii="Cambria" w:hAnsi="Cambria" w:cstheme="minorHAnsi"/>
          <w:color w:val="000000" w:themeColor="text1"/>
        </w:rPr>
        <w:t>.</w:t>
      </w:r>
    </w:p>
    <w:p w14:paraId="36D99BD7" w14:textId="6298FCE6" w:rsidR="005F18C8" w:rsidRPr="004E6F4F" w:rsidRDefault="00CC0C43" w:rsidP="005F18C8">
      <w:pPr>
        <w:pStyle w:val="NormalWeb"/>
        <w:rPr>
          <w:rFonts w:ascii="Cambria" w:hAnsi="Cambria"/>
        </w:rPr>
      </w:pPr>
      <w:r w:rsidRPr="005F18C8">
        <w:rPr>
          <w:rFonts w:ascii="Cambria" w:hAnsi="Cambria" w:cstheme="minorHAnsi"/>
          <w:b/>
          <w:color w:val="000000"/>
        </w:rPr>
        <w:t>Betsy Mills</w:t>
      </w:r>
      <w:r>
        <w:rPr>
          <w:rFonts w:ascii="Cambria" w:hAnsi="Cambria" w:cstheme="minorHAnsi"/>
          <w:color w:val="000000"/>
        </w:rPr>
        <w:t xml:space="preserve"> </w:t>
      </w:r>
      <w:r w:rsidR="005F18C8" w:rsidRPr="004E6F4F">
        <w:rPr>
          <w:rFonts w:ascii="Cambria" w:hAnsi="Cambria"/>
        </w:rPr>
        <w:t xml:space="preserve">is the Co-founder/Artistic Director of SPARK theater + dance and the director of </w:t>
      </w:r>
      <w:r w:rsidR="005F18C8" w:rsidRPr="004E6F4F">
        <w:rPr>
          <w:rFonts w:ascii="Cambria" w:hAnsi="Cambria"/>
          <w:i/>
          <w:iCs/>
        </w:rPr>
        <w:t xml:space="preserve">Walter. </w:t>
      </w:r>
      <w:r w:rsidR="005F18C8" w:rsidRPr="004E6F4F">
        <w:rPr>
          <w:rFonts w:ascii="Cambria" w:hAnsi="Cambria"/>
        </w:rPr>
        <w:t>Betsy has a BFA in Dance from the University of Minnesota. She has taught classes and residencies, choreographed and performed locally and regionally for the past 20 years. As a choreographer, her work has been seen with Theater for the Thirsty, Bucket Brigade, Open Window Theater, Homeward Bound Theater, and SPARK; along with Edina Middle School</w:t>
      </w:r>
      <w:r w:rsidR="00E9048E">
        <w:rPr>
          <w:rFonts w:ascii="Cambria" w:hAnsi="Cambria"/>
        </w:rPr>
        <w:t xml:space="preserve"> and </w:t>
      </w:r>
      <w:r w:rsidR="005F18C8" w:rsidRPr="004E6F4F">
        <w:rPr>
          <w:rFonts w:ascii="Cambria" w:hAnsi="Cambria"/>
        </w:rPr>
        <w:t xml:space="preserve">Plymouth Middle School (5 years). </w:t>
      </w:r>
    </w:p>
    <w:p w14:paraId="553C5927" w14:textId="6EB87622" w:rsidR="005F18C8" w:rsidRDefault="005F18C8" w:rsidP="005F18C8">
      <w:pPr>
        <w:pStyle w:val="NormalWeb"/>
      </w:pPr>
      <w:r w:rsidRPr="004E6F4F">
        <w:rPr>
          <w:rFonts w:ascii="Cambria" w:hAnsi="Cambria"/>
        </w:rPr>
        <w:lastRenderedPageBreak/>
        <w:t>As a teaching artist Betsy has lead multiple classes, workshops and residencies with organizations such as: Zenon Dance School, Inverted Arts</w:t>
      </w:r>
      <w:r w:rsidR="00E9048E">
        <w:rPr>
          <w:rFonts w:ascii="Cambria" w:hAnsi="Cambria"/>
        </w:rPr>
        <w:t xml:space="preserve"> (Hope Academy, Mary’s Place and Sojourner Truth Academy)</w:t>
      </w:r>
      <w:r w:rsidRPr="004E6F4F">
        <w:rPr>
          <w:rFonts w:ascii="Cambria" w:hAnsi="Cambria"/>
        </w:rPr>
        <w:t>, Homeward Bound Theater, YWAM Montana, Sanctuary CDC (with youth from Nelle Stone Johnson School), Brooklyn Center IB/World Arts School, Waite Park Community School, Jefferson Community School, Menlo Park Alternative High School, Delano Middle and High Schools, Anwatin Middle School, and was a long call substitute dance teacher at Roosevelt High School in Minneapolis. She has also taught classes, residencies, and workshops in California, Washington State, and Wisconsin with SPARK.</w:t>
      </w:r>
      <w:r>
        <w:rPr>
          <w:rFonts w:ascii="Times" w:hAnsi="Times"/>
        </w:rPr>
        <w:t xml:space="preserve"> </w:t>
      </w:r>
    </w:p>
    <w:p w14:paraId="17C25041" w14:textId="02AE430D" w:rsidR="005F18C8" w:rsidRPr="004E6F4F" w:rsidRDefault="005F18C8" w:rsidP="005F18C8">
      <w:pPr>
        <w:pStyle w:val="NormalWeb"/>
        <w:rPr>
          <w:rFonts w:ascii="Cambria" w:hAnsi="Cambria"/>
        </w:rPr>
      </w:pPr>
      <w:r w:rsidRPr="004E6F4F">
        <w:rPr>
          <w:rFonts w:ascii="Cambria" w:hAnsi="Cambria"/>
          <w:b/>
          <w:bCs/>
        </w:rPr>
        <w:t>Corey Mills</w:t>
      </w:r>
      <w:r>
        <w:rPr>
          <w:rFonts w:ascii="Times" w:hAnsi="Times"/>
          <w:b/>
          <w:bCs/>
        </w:rPr>
        <w:t xml:space="preserve"> </w:t>
      </w:r>
      <w:r w:rsidRPr="004E6F4F">
        <w:rPr>
          <w:rFonts w:ascii="Cambria" w:hAnsi="Cambria"/>
        </w:rPr>
        <w:t xml:space="preserve">is the Co- Founder/Artistic Director of SPARK theater + dance as well as the playwright of </w:t>
      </w:r>
      <w:r w:rsidRPr="004E6F4F">
        <w:rPr>
          <w:rFonts w:ascii="Cambria" w:hAnsi="Cambria"/>
          <w:i/>
          <w:iCs/>
        </w:rPr>
        <w:t>Walter</w:t>
      </w:r>
      <w:r w:rsidRPr="004E6F4F">
        <w:rPr>
          <w:rFonts w:ascii="Cambria" w:hAnsi="Cambria"/>
        </w:rPr>
        <w:t xml:space="preserve">. He holds a BA in theatre from St. Cloud State University. Corey has been creating and performing theater in the Twin Cities metro area for the past 20 years. As an actor he has appeared with SPARK, Yellow Tree Theatre, Open Window Theater, Theater for the Thirsty, Theater L’Homme Dieu, The Guthrie Theater, and others. He has written and produced four original plays and was commissioned </w:t>
      </w:r>
      <w:r w:rsidR="00DE267E" w:rsidRPr="004E6F4F">
        <w:rPr>
          <w:rFonts w:ascii="Cambria" w:hAnsi="Cambria"/>
        </w:rPr>
        <w:t>for two others</w:t>
      </w:r>
      <w:r w:rsidRPr="004E6F4F">
        <w:rPr>
          <w:rFonts w:ascii="Cambria" w:hAnsi="Cambria"/>
        </w:rPr>
        <w:t xml:space="preserve">. He was also a company member of JAZZDANCE! by Danny Buraczeski for four years. </w:t>
      </w:r>
    </w:p>
    <w:p w14:paraId="3B7E1478" w14:textId="3523ADCD" w:rsidR="00CC0C43" w:rsidRDefault="005F18C8" w:rsidP="005F18C8">
      <w:pPr>
        <w:pStyle w:val="NormalWeb"/>
        <w:rPr>
          <w:rFonts w:ascii="Cambria" w:hAnsi="Cambria"/>
        </w:rPr>
      </w:pPr>
      <w:r w:rsidRPr="004E6F4F">
        <w:rPr>
          <w:rFonts w:ascii="Cambria" w:hAnsi="Cambria"/>
        </w:rPr>
        <w:t xml:space="preserve">As a teaching artist, Corey has worked for CLIMB Theater Company, Illusion Theater, The Brave New Workshop, and Inverted Arts as well as teaching multiple classes, residencies, and workshops with SPARK in Minnesota, California, Washington, and Wisconsin. Corey is also adjunct faculty </w:t>
      </w:r>
      <w:r w:rsidR="00DE267E" w:rsidRPr="004E6F4F">
        <w:rPr>
          <w:rFonts w:ascii="Cambria" w:hAnsi="Cambria"/>
        </w:rPr>
        <w:t xml:space="preserve">in the theatre department </w:t>
      </w:r>
      <w:r w:rsidRPr="004E6F4F">
        <w:rPr>
          <w:rFonts w:ascii="Cambria" w:hAnsi="Cambria"/>
        </w:rPr>
        <w:t>at University of Northwestern St. Paul.</w:t>
      </w:r>
    </w:p>
    <w:p w14:paraId="142F4F6B" w14:textId="77777777" w:rsidR="00735001" w:rsidRDefault="00735001" w:rsidP="00735001">
      <w:pPr>
        <w:jc w:val="center"/>
        <w:rPr>
          <w:b/>
        </w:rPr>
      </w:pPr>
      <w:r w:rsidRPr="00057059">
        <w:rPr>
          <w:b/>
        </w:rPr>
        <w:t xml:space="preserve">SPARK theater + dance’s mission is to create and perform theater and dance, </w:t>
      </w:r>
    </w:p>
    <w:p w14:paraId="34CF6A57" w14:textId="6DAD2B49" w:rsidR="00735001" w:rsidRDefault="00735001" w:rsidP="00735001">
      <w:pPr>
        <w:jc w:val="center"/>
        <w:rPr>
          <w:b/>
        </w:rPr>
      </w:pPr>
      <w:r w:rsidRPr="00057059">
        <w:rPr>
          <w:b/>
        </w:rPr>
        <w:t>to notice and nurture gifts within individuals, and to be a community.</w:t>
      </w:r>
    </w:p>
    <w:p w14:paraId="2762883B" w14:textId="77777777" w:rsidR="00735001" w:rsidRPr="00735001" w:rsidRDefault="00735001" w:rsidP="00735001">
      <w:pPr>
        <w:jc w:val="center"/>
        <w:rPr>
          <w:b/>
        </w:rPr>
      </w:pPr>
    </w:p>
    <w:p w14:paraId="6E2DEDF0" w14:textId="1145861D" w:rsidR="00CC0C43" w:rsidRPr="00E65134" w:rsidRDefault="005069C8" w:rsidP="005A3192">
      <w:pPr>
        <w:rPr>
          <w:rFonts w:ascii="Cambria" w:hAnsi="Cambria" w:cstheme="minorHAnsi"/>
          <w:i/>
          <w:color w:val="000000"/>
        </w:rPr>
      </w:pPr>
      <w:r>
        <w:rPr>
          <w:rFonts w:ascii="Cambria" w:hAnsi="Cambria" w:cstheme="minorHAnsi"/>
          <w:i/>
          <w:color w:val="000000"/>
        </w:rPr>
        <w:t>*</w:t>
      </w:r>
      <w:r w:rsidR="00E65134" w:rsidRPr="00E65134">
        <w:rPr>
          <w:rFonts w:ascii="Cambria" w:hAnsi="Cambria" w:cstheme="minorHAnsi"/>
          <w:i/>
          <w:color w:val="000000"/>
        </w:rPr>
        <w:t>This activity is made possible by the voters of Minnesota through a grant from the Metropolitan Regional Arts Council, thanks to a legislative appropriation from the arts and cultural heritage fund.</w:t>
      </w:r>
    </w:p>
    <w:p w14:paraId="412D882E" w14:textId="0ACE22F5" w:rsidR="00CC0C43" w:rsidRDefault="00CC0C43" w:rsidP="005A3192">
      <w:pPr>
        <w:rPr>
          <w:rFonts w:ascii="Cambria" w:hAnsi="Cambria" w:cstheme="minorHAnsi"/>
          <w:color w:val="000000"/>
        </w:rPr>
      </w:pPr>
    </w:p>
    <w:p w14:paraId="08350B5C" w14:textId="77777777" w:rsidR="00E468EE" w:rsidRDefault="00E468EE" w:rsidP="00911B8B">
      <w:pPr>
        <w:jc w:val="center"/>
        <w:rPr>
          <w:b/>
        </w:rPr>
        <w:sectPr w:rsidR="00E468EE" w:rsidSect="00735001">
          <w:pgSz w:w="12240" w:h="15840"/>
          <w:pgMar w:top="360" w:right="1080" w:bottom="360" w:left="1080" w:header="720" w:footer="720" w:gutter="0"/>
          <w:cols w:space="720"/>
          <w:docGrid w:linePitch="360"/>
        </w:sectPr>
      </w:pPr>
    </w:p>
    <w:p w14:paraId="3F232025" w14:textId="173FDE04" w:rsidR="007A6DBB" w:rsidRDefault="007A6DBB" w:rsidP="00911B8B">
      <w:pPr>
        <w:jc w:val="center"/>
        <w:rPr>
          <w:b/>
        </w:rPr>
      </w:pPr>
    </w:p>
    <w:p w14:paraId="31FDD819" w14:textId="77777777" w:rsidR="00E468EE" w:rsidRDefault="00E468EE" w:rsidP="00E468EE">
      <w:pPr>
        <w:jc w:val="center"/>
        <w:rPr>
          <w:b/>
        </w:rPr>
        <w:sectPr w:rsidR="00E468EE" w:rsidSect="00E468EE">
          <w:type w:val="continuous"/>
          <w:pgSz w:w="12240" w:h="15840"/>
          <w:pgMar w:top="360" w:right="1440" w:bottom="360" w:left="1440" w:header="720" w:footer="720" w:gutter="0"/>
          <w:cols w:space="720"/>
          <w:docGrid w:linePitch="360"/>
        </w:sectPr>
      </w:pPr>
    </w:p>
    <w:p w14:paraId="351E92FF" w14:textId="76017BF8" w:rsidR="00E468EE" w:rsidRDefault="00E468EE" w:rsidP="00E468EE">
      <w:pPr>
        <w:jc w:val="center"/>
        <w:rPr>
          <w:b/>
        </w:rPr>
      </w:pPr>
      <w:r>
        <w:rPr>
          <w:b/>
          <w:noProof/>
        </w:rPr>
        <w:drawing>
          <wp:inline distT="0" distB="0" distL="0" distR="0" wp14:anchorId="5DE18DD8" wp14:editId="310B78A7">
            <wp:extent cx="15113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460500"/>
                    </a:xfrm>
                    <a:prstGeom prst="rect">
                      <a:avLst/>
                    </a:prstGeom>
                  </pic:spPr>
                </pic:pic>
              </a:graphicData>
            </a:graphic>
          </wp:inline>
        </w:drawing>
      </w:r>
      <w:r>
        <w:rPr>
          <w:b/>
        </w:rPr>
        <w:t xml:space="preserve"> </w:t>
      </w:r>
    </w:p>
    <w:p w14:paraId="469CE312" w14:textId="77777777" w:rsidR="00E468EE" w:rsidRDefault="00E468EE" w:rsidP="00E468EE">
      <w:pPr>
        <w:rPr>
          <w:b/>
        </w:rPr>
      </w:pPr>
    </w:p>
    <w:p w14:paraId="0BBFF332" w14:textId="77777777" w:rsidR="00E468EE" w:rsidRDefault="00E468EE" w:rsidP="00E468EE">
      <w:pPr>
        <w:jc w:val="center"/>
        <w:rPr>
          <w:b/>
        </w:rPr>
      </w:pPr>
      <w:r>
        <w:rPr>
          <w:b/>
          <w:noProof/>
        </w:rPr>
        <w:drawing>
          <wp:inline distT="0" distB="0" distL="0" distR="0" wp14:anchorId="202068B3" wp14:editId="165D6030">
            <wp:extent cx="797442" cy="152510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845" cy="1613854"/>
                    </a:xfrm>
                    <a:prstGeom prst="rect">
                      <a:avLst/>
                    </a:prstGeom>
                  </pic:spPr>
                </pic:pic>
              </a:graphicData>
            </a:graphic>
          </wp:inline>
        </w:drawing>
      </w:r>
    </w:p>
    <w:p w14:paraId="36E1872B" w14:textId="77777777" w:rsidR="00E468EE" w:rsidRDefault="00E468EE" w:rsidP="00057059">
      <w:pPr>
        <w:jc w:val="center"/>
        <w:rPr>
          <w:b/>
          <w:sz w:val="18"/>
          <w:szCs w:val="18"/>
        </w:rPr>
        <w:sectPr w:rsidR="00E468EE" w:rsidSect="00E468EE">
          <w:type w:val="continuous"/>
          <w:pgSz w:w="12240" w:h="15840"/>
          <w:pgMar w:top="360" w:right="1440" w:bottom="360" w:left="1440" w:header="720" w:footer="720" w:gutter="0"/>
          <w:cols w:num="2" w:space="720"/>
          <w:docGrid w:linePitch="360"/>
        </w:sectPr>
      </w:pPr>
    </w:p>
    <w:p w14:paraId="0BF706D1" w14:textId="72580C6C" w:rsidR="007A6DBB" w:rsidRDefault="007A6DBB" w:rsidP="00057059">
      <w:pPr>
        <w:jc w:val="center"/>
        <w:rPr>
          <w:b/>
          <w:sz w:val="18"/>
          <w:szCs w:val="18"/>
        </w:rPr>
      </w:pPr>
    </w:p>
    <w:p w14:paraId="4155F5C5" w14:textId="672B876B" w:rsidR="00990CC2" w:rsidRPr="007A6DBB" w:rsidRDefault="00990CC2" w:rsidP="00057059">
      <w:pPr>
        <w:jc w:val="center"/>
        <w:rPr>
          <w:b/>
          <w:sz w:val="18"/>
          <w:szCs w:val="18"/>
        </w:rPr>
      </w:pPr>
      <w:r w:rsidRPr="007A6DBB">
        <w:rPr>
          <w:b/>
          <w:sz w:val="18"/>
          <w:szCs w:val="18"/>
        </w:rPr>
        <w:t>###</w:t>
      </w:r>
    </w:p>
    <w:sectPr w:rsidR="00990CC2" w:rsidRPr="007A6DBB" w:rsidSect="00E468EE">
      <w:type w:val="continuous"/>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2"/>
    <w:rsid w:val="0000508E"/>
    <w:rsid w:val="0002011D"/>
    <w:rsid w:val="00057059"/>
    <w:rsid w:val="00175F52"/>
    <w:rsid w:val="001D1095"/>
    <w:rsid w:val="001D2229"/>
    <w:rsid w:val="0021270E"/>
    <w:rsid w:val="002926A1"/>
    <w:rsid w:val="00354220"/>
    <w:rsid w:val="00447713"/>
    <w:rsid w:val="004E6F4F"/>
    <w:rsid w:val="005069C8"/>
    <w:rsid w:val="005A3192"/>
    <w:rsid w:val="005F18C8"/>
    <w:rsid w:val="005F3DDF"/>
    <w:rsid w:val="00665EDB"/>
    <w:rsid w:val="006C520E"/>
    <w:rsid w:val="00735001"/>
    <w:rsid w:val="007A6DBB"/>
    <w:rsid w:val="007C3C58"/>
    <w:rsid w:val="00834B51"/>
    <w:rsid w:val="00911B8B"/>
    <w:rsid w:val="0099082E"/>
    <w:rsid w:val="00990CC2"/>
    <w:rsid w:val="00991BA9"/>
    <w:rsid w:val="009A1136"/>
    <w:rsid w:val="009C00DA"/>
    <w:rsid w:val="00B37ACC"/>
    <w:rsid w:val="00B629EA"/>
    <w:rsid w:val="00CC0C43"/>
    <w:rsid w:val="00D31E49"/>
    <w:rsid w:val="00D723D3"/>
    <w:rsid w:val="00DA60E7"/>
    <w:rsid w:val="00DB2057"/>
    <w:rsid w:val="00DD23D7"/>
    <w:rsid w:val="00DE267E"/>
    <w:rsid w:val="00DE349F"/>
    <w:rsid w:val="00E468EE"/>
    <w:rsid w:val="00E65134"/>
    <w:rsid w:val="00E75192"/>
    <w:rsid w:val="00E9048E"/>
    <w:rsid w:val="00E971A4"/>
    <w:rsid w:val="00EF437B"/>
    <w:rsid w:val="00F2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FCA3"/>
  <w15:chartTrackingRefBased/>
  <w15:docId w15:val="{C54619D9-4F21-F040-A39F-9E4E2CAB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92"/>
    <w:rPr>
      <w:color w:val="0563C1" w:themeColor="hyperlink"/>
      <w:u w:val="single"/>
    </w:rPr>
  </w:style>
  <w:style w:type="paragraph" w:styleId="NormalWeb">
    <w:name w:val="Normal (Web)"/>
    <w:basedOn w:val="Normal"/>
    <w:uiPriority w:val="99"/>
    <w:unhideWhenUsed/>
    <w:rsid w:val="005F18C8"/>
    <w:pPr>
      <w:spacing w:before="100" w:beforeAutospacing="1" w:after="100" w:afterAutospacing="1"/>
    </w:pPr>
  </w:style>
  <w:style w:type="character" w:styleId="FollowedHyperlink">
    <w:name w:val="FollowedHyperlink"/>
    <w:basedOn w:val="DefaultParagraphFont"/>
    <w:uiPriority w:val="99"/>
    <w:semiHidden/>
    <w:unhideWhenUsed/>
    <w:rsid w:val="009C00DA"/>
    <w:rPr>
      <w:color w:val="954F72" w:themeColor="followedHyperlink"/>
      <w:u w:val="single"/>
    </w:rPr>
  </w:style>
  <w:style w:type="character" w:styleId="UnresolvedMention">
    <w:name w:val="Unresolved Mention"/>
    <w:basedOn w:val="DefaultParagraphFont"/>
    <w:uiPriority w:val="99"/>
    <w:semiHidden/>
    <w:unhideWhenUsed/>
    <w:rsid w:val="004E6F4F"/>
    <w:rPr>
      <w:color w:val="605E5C"/>
      <w:shd w:val="clear" w:color="auto" w:fill="E1DFDD"/>
    </w:rPr>
  </w:style>
  <w:style w:type="character" w:customStyle="1" w:styleId="fsl">
    <w:name w:val="fsl"/>
    <w:basedOn w:val="DefaultParagraphFont"/>
    <w:rsid w:val="00911B8B"/>
  </w:style>
  <w:style w:type="character" w:customStyle="1" w:styleId="textexposedshow">
    <w:name w:val="text_exposed_show"/>
    <w:basedOn w:val="DefaultParagraphFont"/>
    <w:rsid w:val="00911B8B"/>
  </w:style>
  <w:style w:type="paragraph" w:styleId="BalloonText">
    <w:name w:val="Balloon Text"/>
    <w:basedOn w:val="Normal"/>
    <w:link w:val="BalloonTextChar"/>
    <w:uiPriority w:val="99"/>
    <w:semiHidden/>
    <w:unhideWhenUsed/>
    <w:rsid w:val="002926A1"/>
    <w:rPr>
      <w:sz w:val="18"/>
      <w:szCs w:val="18"/>
    </w:rPr>
  </w:style>
  <w:style w:type="character" w:customStyle="1" w:styleId="BalloonTextChar">
    <w:name w:val="Balloon Text Char"/>
    <w:basedOn w:val="DefaultParagraphFont"/>
    <w:link w:val="BalloonText"/>
    <w:uiPriority w:val="99"/>
    <w:semiHidden/>
    <w:rsid w:val="002926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5753">
      <w:bodyDiv w:val="1"/>
      <w:marLeft w:val="0"/>
      <w:marRight w:val="0"/>
      <w:marTop w:val="0"/>
      <w:marBottom w:val="0"/>
      <w:divBdr>
        <w:top w:val="none" w:sz="0" w:space="0" w:color="auto"/>
        <w:left w:val="none" w:sz="0" w:space="0" w:color="auto"/>
        <w:bottom w:val="none" w:sz="0" w:space="0" w:color="auto"/>
        <w:right w:val="none" w:sz="0" w:space="0" w:color="auto"/>
      </w:divBdr>
    </w:div>
    <w:div w:id="1038042803">
      <w:bodyDiv w:val="1"/>
      <w:marLeft w:val="0"/>
      <w:marRight w:val="0"/>
      <w:marTop w:val="0"/>
      <w:marBottom w:val="0"/>
      <w:divBdr>
        <w:top w:val="none" w:sz="0" w:space="0" w:color="auto"/>
        <w:left w:val="none" w:sz="0" w:space="0" w:color="auto"/>
        <w:bottom w:val="none" w:sz="0" w:space="0" w:color="auto"/>
        <w:right w:val="none" w:sz="0" w:space="0" w:color="auto"/>
      </w:divBdr>
    </w:div>
    <w:div w:id="19814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reeplaymus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theater.com" TargetMode="External"/><Relationship Id="rId11" Type="http://schemas.openxmlformats.org/officeDocument/2006/relationships/theme" Target="theme/theme1.xml"/><Relationship Id="rId5" Type="http://schemas.openxmlformats.org/officeDocument/2006/relationships/hyperlink" Target="mailto:joy@sparktheate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Donley</dc:creator>
  <cp:keywords/>
  <dc:description/>
  <cp:lastModifiedBy>Betsy Mills</cp:lastModifiedBy>
  <cp:revision>2</cp:revision>
  <cp:lastPrinted>2019-04-11T22:10:00Z</cp:lastPrinted>
  <dcterms:created xsi:type="dcterms:W3CDTF">2019-04-26T21:03:00Z</dcterms:created>
  <dcterms:modified xsi:type="dcterms:W3CDTF">2019-04-26T21:03:00Z</dcterms:modified>
</cp:coreProperties>
</file>